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A2F6" w14:textId="77777777" w:rsidR="00DE41B1" w:rsidRPr="006958D4" w:rsidRDefault="00AD670E" w:rsidP="00DE41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CEBES </w:t>
      </w:r>
      <w:r w:rsidR="00DE41B1">
        <w:rPr>
          <w:b/>
          <w:sz w:val="32"/>
          <w:szCs w:val="32"/>
        </w:rPr>
        <w:t>– Anhang</w:t>
      </w:r>
      <w:r w:rsidR="0019416B">
        <w:rPr>
          <w:b/>
          <w:sz w:val="32"/>
          <w:szCs w:val="32"/>
        </w:rPr>
        <w:t xml:space="preserve"> 3</w:t>
      </w:r>
    </w:p>
    <w:p w14:paraId="783C5F4D" w14:textId="77777777" w:rsidR="00963136" w:rsidRDefault="00963136"/>
    <w:p w14:paraId="3F21060F" w14:textId="7ADA273A" w:rsidR="00DE41B1" w:rsidRDefault="00DE41B1" w:rsidP="00DE41B1">
      <w:pPr>
        <w:shd w:val="clear" w:color="auto" w:fill="D9D9D9" w:themeFill="background1" w:themeFillShade="D9"/>
      </w:pPr>
      <w:r>
        <w:t>Nachfolgend finden sich Erläuterungen zu</w:t>
      </w:r>
      <w:r w:rsidR="0019416B">
        <w:t xml:space="preserve">m </w:t>
      </w:r>
      <w:r w:rsidR="00954B08">
        <w:t>CEBES</w:t>
      </w:r>
      <w:r w:rsidR="0019416B">
        <w:t xml:space="preserve"> Review Board</w:t>
      </w:r>
      <w:r w:rsidR="00954B08">
        <w:t xml:space="preserve"> (CRB)</w:t>
      </w:r>
      <w:r>
        <w:t>.</w:t>
      </w:r>
    </w:p>
    <w:p w14:paraId="70F2354E" w14:textId="77777777" w:rsidR="00DE41B1" w:rsidRDefault="00DE41B1"/>
    <w:p w14:paraId="16F3D299" w14:textId="77777777" w:rsidR="00DE41B1" w:rsidRDefault="0019416B">
      <w:r w:rsidRPr="0019416B">
        <w:t>Das Review</w:t>
      </w:r>
      <w:r>
        <w:t xml:space="preserve"> Board, das im Rahmen von CEBES zum Einsatz kommt, richtet sich nach folgenden Grundsätzen:</w:t>
      </w:r>
    </w:p>
    <w:p w14:paraId="22E2E25E" w14:textId="4A32DD16" w:rsidR="0019416B" w:rsidRDefault="0019416B" w:rsidP="000661D7">
      <w:pPr>
        <w:pStyle w:val="Listenabsatz"/>
        <w:numPr>
          <w:ilvl w:val="0"/>
          <w:numId w:val="1"/>
        </w:numPr>
      </w:pPr>
      <w:r>
        <w:t xml:space="preserve">Grundlegendes Ziel ist die Sicherung der Methodenqualität und der </w:t>
      </w:r>
      <w:r w:rsidR="008B2C45">
        <w:t>angemessene Umgang mit</w:t>
      </w:r>
      <w:r>
        <w:t xml:space="preserve"> ethische</w:t>
      </w:r>
      <w:r w:rsidR="008B2C45">
        <w:t>n</w:t>
      </w:r>
      <w:r>
        <w:t xml:space="preserve"> Fragen im Fall von empirischen Studien, die gemäss Humanforschungsgesetz nicht bewilligungspflichtig sind.</w:t>
      </w:r>
      <w:r w:rsidR="00954B08">
        <w:t xml:space="preserve"> </w:t>
      </w:r>
      <w:bookmarkStart w:id="0" w:name="_GoBack"/>
      <w:bookmarkEnd w:id="0"/>
      <w:r w:rsidR="00954B08">
        <w:t>Damit kann auch sichergestellt werden, dass im Fall der Pu</w:t>
      </w:r>
      <w:r w:rsidR="00954B08">
        <w:t>b</w:t>
      </w:r>
      <w:r w:rsidR="00954B08">
        <w:t>likation empirischer Studien auf einen entsprechenden Beurteilungsprozess hingewiesen werden kann (in der Regel mit folgender Bemerkung: „</w:t>
      </w:r>
      <w:r w:rsidR="00954B08" w:rsidRPr="005A75A4">
        <w:t xml:space="preserve">The </w:t>
      </w:r>
      <w:proofErr w:type="spellStart"/>
      <w:r w:rsidR="00954B08" w:rsidRPr="005A75A4">
        <w:t>study</w:t>
      </w:r>
      <w:proofErr w:type="spellEnd"/>
      <w:r w:rsidR="00954B08" w:rsidRPr="005A75A4">
        <w:t xml:space="preserve"> </w:t>
      </w:r>
      <w:proofErr w:type="spellStart"/>
      <w:r w:rsidR="00954B08" w:rsidRPr="005A75A4">
        <w:t>has</w:t>
      </w:r>
      <w:proofErr w:type="spellEnd"/>
      <w:r w:rsidR="00954B08" w:rsidRPr="005A75A4">
        <w:t xml:space="preserve"> </w:t>
      </w:r>
      <w:proofErr w:type="spellStart"/>
      <w:r w:rsidR="00954B08" w:rsidRPr="005A75A4">
        <w:t>been</w:t>
      </w:r>
      <w:proofErr w:type="spellEnd"/>
      <w:r w:rsidR="00954B08" w:rsidRPr="005A75A4">
        <w:t xml:space="preserve"> </w:t>
      </w:r>
      <w:proofErr w:type="spellStart"/>
      <w:r w:rsidR="00954B08" w:rsidRPr="005A75A4">
        <w:t>approved</w:t>
      </w:r>
      <w:proofErr w:type="spellEnd"/>
      <w:r w:rsidR="00954B08" w:rsidRPr="005A75A4">
        <w:t xml:space="preserve"> </w:t>
      </w:r>
      <w:proofErr w:type="spellStart"/>
      <w:r w:rsidR="00954B08" w:rsidRPr="005A75A4">
        <w:t>accor</w:t>
      </w:r>
      <w:r w:rsidR="00954B08" w:rsidRPr="005A75A4">
        <w:t>d</w:t>
      </w:r>
      <w:r w:rsidR="00954B08" w:rsidRPr="005A75A4">
        <w:t>ing</w:t>
      </w:r>
      <w:proofErr w:type="spellEnd"/>
      <w:r w:rsidR="00954B08" w:rsidRPr="005A75A4">
        <w:t xml:space="preserve"> </w:t>
      </w:r>
      <w:proofErr w:type="spellStart"/>
      <w:r w:rsidR="00954B08" w:rsidRPr="005A75A4">
        <w:t>to</w:t>
      </w:r>
      <w:proofErr w:type="spellEnd"/>
      <w:r w:rsidR="00954B08" w:rsidRPr="005A75A4">
        <w:t xml:space="preserve"> </w:t>
      </w:r>
      <w:proofErr w:type="spellStart"/>
      <w:r w:rsidR="00954B08" w:rsidRPr="005A75A4">
        <w:t>the</w:t>
      </w:r>
      <w:proofErr w:type="spellEnd"/>
      <w:r w:rsidR="00954B08" w:rsidRPr="005A75A4">
        <w:t xml:space="preserve"> </w:t>
      </w:r>
      <w:proofErr w:type="spellStart"/>
      <w:r w:rsidR="00954B08" w:rsidRPr="005A75A4">
        <w:t>ethical</w:t>
      </w:r>
      <w:proofErr w:type="spellEnd"/>
      <w:r w:rsidR="00954B08" w:rsidRPr="005A75A4">
        <w:t xml:space="preserve"> </w:t>
      </w:r>
      <w:proofErr w:type="spellStart"/>
      <w:r w:rsidR="00954B08" w:rsidRPr="005A75A4">
        <w:t>review</w:t>
      </w:r>
      <w:proofErr w:type="spellEnd"/>
      <w:r w:rsidR="00954B08" w:rsidRPr="005A75A4">
        <w:t xml:space="preserve"> </w:t>
      </w:r>
      <w:proofErr w:type="spellStart"/>
      <w:r w:rsidR="00954B08" w:rsidRPr="005A75A4">
        <w:t>process</w:t>
      </w:r>
      <w:proofErr w:type="spellEnd"/>
      <w:r w:rsidR="00954B08" w:rsidRPr="005A75A4">
        <w:t xml:space="preserve"> of </w:t>
      </w:r>
      <w:proofErr w:type="spellStart"/>
      <w:r w:rsidR="00954B08" w:rsidRPr="005A75A4">
        <w:t>the</w:t>
      </w:r>
      <w:proofErr w:type="spellEnd"/>
      <w:r w:rsidR="00954B08" w:rsidRPr="005A75A4">
        <w:t xml:space="preserve"> </w:t>
      </w:r>
      <w:proofErr w:type="spellStart"/>
      <w:r w:rsidR="00954B08" w:rsidRPr="005A75A4">
        <w:t>medical</w:t>
      </w:r>
      <w:proofErr w:type="spellEnd"/>
      <w:r w:rsidR="00954B08" w:rsidRPr="005A75A4">
        <w:t xml:space="preserve"> </w:t>
      </w:r>
      <w:proofErr w:type="spellStart"/>
      <w:r w:rsidR="00954B08" w:rsidRPr="005A75A4">
        <w:t>faculty</w:t>
      </w:r>
      <w:proofErr w:type="spellEnd"/>
      <w:r w:rsidR="00954B08" w:rsidRPr="005A75A4">
        <w:t xml:space="preserve"> of</w:t>
      </w:r>
      <w:r w:rsidR="00491CC3" w:rsidRPr="005A75A4">
        <w:t xml:space="preserve"> </w:t>
      </w:r>
      <w:proofErr w:type="spellStart"/>
      <w:r w:rsidR="00954B08" w:rsidRPr="005A75A4">
        <w:t>the</w:t>
      </w:r>
      <w:proofErr w:type="spellEnd"/>
      <w:r w:rsidR="00954B08" w:rsidRPr="005A75A4">
        <w:t xml:space="preserve"> University of </w:t>
      </w:r>
      <w:proofErr w:type="spellStart"/>
      <w:r w:rsidR="00954B08" w:rsidRPr="005A75A4">
        <w:t>Zurich</w:t>
      </w:r>
      <w:proofErr w:type="spellEnd"/>
      <w:r w:rsidR="00491CC3" w:rsidRPr="005A75A4">
        <w:t xml:space="preserve"> (</w:t>
      </w:r>
      <w:proofErr w:type="spellStart"/>
      <w:r w:rsidR="00491CC3" w:rsidRPr="005A75A4">
        <w:t>see</w:t>
      </w:r>
      <w:proofErr w:type="spellEnd"/>
      <w:r w:rsidR="00491CC3" w:rsidRPr="005A75A4">
        <w:t xml:space="preserve"> </w:t>
      </w:r>
      <w:r w:rsidR="000661D7" w:rsidRPr="000661D7">
        <w:t>http://www.ethik.uzh.ch/ibme/</w:t>
      </w:r>
      <w:r w:rsidR="000661D7">
        <w:t>cebes_en</w:t>
      </w:r>
      <w:r w:rsidR="000661D7" w:rsidRPr="000661D7">
        <w:t>.html</w:t>
      </w:r>
      <w:r w:rsidR="00491CC3" w:rsidRPr="005A75A4">
        <w:t xml:space="preserve"> </w:t>
      </w:r>
      <w:proofErr w:type="spellStart"/>
      <w:r w:rsidR="00491CC3" w:rsidRPr="005A75A4">
        <w:t>for</w:t>
      </w:r>
      <w:proofErr w:type="spellEnd"/>
      <w:r w:rsidR="00491CC3" w:rsidRPr="005A75A4">
        <w:t xml:space="preserve"> </w:t>
      </w:r>
      <w:proofErr w:type="spellStart"/>
      <w:r w:rsidR="00491CC3" w:rsidRPr="005A75A4">
        <w:t>details</w:t>
      </w:r>
      <w:proofErr w:type="spellEnd"/>
      <w:r w:rsidR="00491CC3" w:rsidRPr="005A75A4">
        <w:t>)</w:t>
      </w:r>
      <w:r w:rsidR="00954B08" w:rsidRPr="005A75A4">
        <w:t>.</w:t>
      </w:r>
      <w:r w:rsidR="00954B08">
        <w:t>“)</w:t>
      </w:r>
    </w:p>
    <w:p w14:paraId="7512FF1F" w14:textId="77777777" w:rsidR="0019416B" w:rsidRDefault="0019416B" w:rsidP="0019416B">
      <w:pPr>
        <w:pStyle w:val="Listenabsatz"/>
      </w:pPr>
    </w:p>
    <w:p w14:paraId="74D23355" w14:textId="236909D0" w:rsidR="0019416B" w:rsidRDefault="0019416B" w:rsidP="0019416B">
      <w:pPr>
        <w:pStyle w:val="Listenabsatz"/>
        <w:numPr>
          <w:ilvl w:val="0"/>
          <w:numId w:val="1"/>
        </w:numPr>
      </w:pPr>
      <w:r>
        <w:t xml:space="preserve">Das </w:t>
      </w:r>
      <w:r w:rsidR="00954B08">
        <w:t>CRB</w:t>
      </w:r>
      <w:r>
        <w:t xml:space="preserve"> besteht aus </w:t>
      </w:r>
      <w:r w:rsidR="008B2C45">
        <w:t>3</w:t>
      </w:r>
      <w:r>
        <w:t xml:space="preserve">-5 Fachpersonen mit mindestens einem abgeschlossenen Doktorat und mit Erfahrung sowohl in empirischer Forschung als auch in Ethik. Die Fachpersonen stammen in der Regel aus dem Umfeld des </w:t>
      </w:r>
      <w:r w:rsidR="00475D0E">
        <w:t xml:space="preserve">Instituts für Biomedizinische Ethik und Medizingeschichte </w:t>
      </w:r>
      <w:r>
        <w:t xml:space="preserve">der Universität Zürich, können aber auch aus anderen </w:t>
      </w:r>
      <w:r w:rsidR="008B2C45">
        <w:t xml:space="preserve">universitären </w:t>
      </w:r>
      <w:r>
        <w:t>Instituten stammen.</w:t>
      </w:r>
    </w:p>
    <w:p w14:paraId="3F083373" w14:textId="77777777" w:rsidR="0019416B" w:rsidRDefault="0019416B" w:rsidP="0019416B">
      <w:pPr>
        <w:pStyle w:val="Listenabsatz"/>
      </w:pPr>
    </w:p>
    <w:p w14:paraId="38AA8816" w14:textId="4BE7C19D" w:rsidR="0019416B" w:rsidRDefault="0019416B" w:rsidP="0019416B">
      <w:pPr>
        <w:pStyle w:val="Listenabsatz"/>
        <w:numPr>
          <w:ilvl w:val="0"/>
          <w:numId w:val="1"/>
        </w:numPr>
      </w:pPr>
      <w:r>
        <w:t xml:space="preserve">Die Mitglieder des </w:t>
      </w:r>
      <w:r w:rsidR="00954B08">
        <w:t>CRB</w:t>
      </w:r>
      <w:r>
        <w:t xml:space="preserve"> werden auf der Website des Instituts für Biomedizinische Ethik als solche deklariert. Hier finden sich auch alle anderen Unterlagen von CEBES.</w:t>
      </w:r>
    </w:p>
    <w:p w14:paraId="01338E82" w14:textId="77777777" w:rsidR="0019416B" w:rsidRDefault="0019416B" w:rsidP="0019416B">
      <w:pPr>
        <w:pStyle w:val="Listenabsatz"/>
      </w:pPr>
    </w:p>
    <w:p w14:paraId="31EED4E3" w14:textId="020A3351" w:rsidR="0019416B" w:rsidRDefault="0019416B" w:rsidP="0019416B">
      <w:pPr>
        <w:pStyle w:val="Listenabsatz"/>
        <w:numPr>
          <w:ilvl w:val="0"/>
          <w:numId w:val="1"/>
        </w:numPr>
      </w:pPr>
      <w:r>
        <w:t xml:space="preserve">In der Regel beurteilt nur ein Mitglied des </w:t>
      </w:r>
      <w:r w:rsidR="00954B08">
        <w:t>CRB</w:t>
      </w:r>
      <w:r>
        <w:t xml:space="preserve"> eine Studie</w:t>
      </w:r>
      <w:r w:rsidR="00954B08">
        <w:t xml:space="preserve"> im Detail, dieses kann aber eine Zweitmeinung einholen</w:t>
      </w:r>
      <w:r>
        <w:t xml:space="preserve">. Die Mitglieder organisieren sich selbst hinsichtlich der Frage, wer wann welche Studie beurteilt. Eine Studie </w:t>
      </w:r>
      <w:r w:rsidR="00954B08">
        <w:t>darf</w:t>
      </w:r>
      <w:r>
        <w:t xml:space="preserve"> nicht von einem Mitglied desselben </w:t>
      </w:r>
      <w:r w:rsidR="00475D0E">
        <w:t>Teams</w:t>
      </w:r>
      <w:r>
        <w:t>, in dem die Studie durchgeführt werden soll,  beurteilt werden.</w:t>
      </w:r>
    </w:p>
    <w:p w14:paraId="3269E321" w14:textId="77777777" w:rsidR="0019416B" w:rsidRDefault="0019416B" w:rsidP="0019416B">
      <w:pPr>
        <w:pStyle w:val="Listenabsatz"/>
      </w:pPr>
    </w:p>
    <w:p w14:paraId="233B4617" w14:textId="72B2701E" w:rsidR="0019416B" w:rsidRDefault="0019416B" w:rsidP="0019416B">
      <w:pPr>
        <w:pStyle w:val="Listenabsatz"/>
        <w:numPr>
          <w:ilvl w:val="0"/>
          <w:numId w:val="1"/>
        </w:numPr>
      </w:pPr>
      <w:r>
        <w:t xml:space="preserve">Das </w:t>
      </w:r>
      <w:r w:rsidR="00954B08">
        <w:t>CRB</w:t>
      </w:r>
      <w:r>
        <w:t xml:space="preserve"> kann auch Studien anderer Institute der medizinischen Fakultät </w:t>
      </w:r>
      <w:r w:rsidR="00B5678C">
        <w:t>der Universität Z</w:t>
      </w:r>
      <w:r w:rsidR="00B5678C">
        <w:t>ü</w:t>
      </w:r>
      <w:r w:rsidR="00B5678C">
        <w:t xml:space="preserve">rich beurteilen, </w:t>
      </w:r>
      <w:r w:rsidR="00954B08">
        <w:t>die</w:t>
      </w:r>
      <w:r w:rsidR="00B5678C">
        <w:t xml:space="preserve"> gemäss Humanforschungsgesetz nicht bewilligungs</w:t>
      </w:r>
      <w:r w:rsidR="00954B08">
        <w:t>pflichtig sind.*</w:t>
      </w:r>
    </w:p>
    <w:p w14:paraId="05B9DC86" w14:textId="77777777" w:rsidR="005A75A4" w:rsidRDefault="005A75A4" w:rsidP="005A75A4">
      <w:pPr>
        <w:pStyle w:val="Listenabsatz"/>
      </w:pPr>
    </w:p>
    <w:p w14:paraId="241CF398" w14:textId="1A310AEB" w:rsidR="005A75A4" w:rsidRDefault="005A75A4" w:rsidP="0019416B">
      <w:pPr>
        <w:pStyle w:val="Listenabsatz"/>
        <w:numPr>
          <w:ilvl w:val="0"/>
          <w:numId w:val="1"/>
        </w:numPr>
      </w:pPr>
      <w:r>
        <w:t xml:space="preserve">Eine Kopie der ausgefüllten Checklist aller </w:t>
      </w:r>
      <w:proofErr w:type="gramStart"/>
      <w:r>
        <w:t>empirischer</w:t>
      </w:r>
      <w:proofErr w:type="gramEnd"/>
      <w:r>
        <w:t xml:space="preserve"> Studien wird archiviert (auch solche, die eine KEK Bewilligung brauchen oder die nicht durch das CRB beurteilt werden).</w:t>
      </w:r>
    </w:p>
    <w:p w14:paraId="33FC9B10" w14:textId="77777777" w:rsidR="0019416B" w:rsidRDefault="0019416B" w:rsidP="0019416B">
      <w:pPr>
        <w:pStyle w:val="Listenabsatz"/>
      </w:pPr>
    </w:p>
    <w:p w14:paraId="3448E8DA" w14:textId="26FAF919" w:rsidR="00062B5D" w:rsidRDefault="0019416B" w:rsidP="00062B5D">
      <w:pPr>
        <w:pStyle w:val="Listenabsatz"/>
        <w:numPr>
          <w:ilvl w:val="0"/>
          <w:numId w:val="1"/>
        </w:numPr>
      </w:pPr>
      <w:r>
        <w:t xml:space="preserve">Das </w:t>
      </w:r>
      <w:r w:rsidR="00491CC3">
        <w:t>CRB</w:t>
      </w:r>
      <w:r>
        <w:t xml:space="preserve"> organisiert alljährlich eine Veranstaltung, in der die wichtigsten Grundsätze der eth</w:t>
      </w:r>
      <w:r>
        <w:t>i</w:t>
      </w:r>
      <w:r>
        <w:t xml:space="preserve">schen Durchführung empirischer Studien an Doktorierende und andere Mitarbeitende des </w:t>
      </w:r>
      <w:r w:rsidR="00491CC3">
        <w:t>IBME</w:t>
      </w:r>
      <w:r>
        <w:t xml:space="preserve"> und weitere interessierte Personen vermittelt werden.</w:t>
      </w:r>
    </w:p>
    <w:p w14:paraId="168B892D" w14:textId="77777777" w:rsidR="00954B08" w:rsidRDefault="00954B08" w:rsidP="00954B08">
      <w:pPr>
        <w:pStyle w:val="Listenabsatz"/>
      </w:pPr>
    </w:p>
    <w:p w14:paraId="26C2B44C" w14:textId="29318527" w:rsidR="00954B08" w:rsidRDefault="00954B08" w:rsidP="00062B5D">
      <w:pPr>
        <w:pStyle w:val="Listenabsatz"/>
        <w:numPr>
          <w:ilvl w:val="0"/>
          <w:numId w:val="1"/>
        </w:numPr>
      </w:pPr>
      <w:r>
        <w:t xml:space="preserve">Das </w:t>
      </w:r>
      <w:r w:rsidR="00491CC3">
        <w:t>CRB</w:t>
      </w:r>
      <w:r>
        <w:t xml:space="preserve"> baut eine Fallsammlung beurteilter Studien aus und bespricht insbesondere Gren</w:t>
      </w:r>
      <w:r>
        <w:t>z</w:t>
      </w:r>
      <w:r>
        <w:t>fälle regelmässig mit Vertretern der Kantonalen Ethik-Kommission Zürich zwecks Verbess</w:t>
      </w:r>
      <w:r>
        <w:t>e</w:t>
      </w:r>
      <w:r>
        <w:t>rung der Abgrenzung bewilligungspflichtiger von nicht-bewilligungspflichtigen Studien.</w:t>
      </w:r>
    </w:p>
    <w:p w14:paraId="75E69F65" w14:textId="77777777" w:rsidR="00954B08" w:rsidRDefault="00954B08" w:rsidP="00954B08">
      <w:pPr>
        <w:pStyle w:val="Listenabsatz"/>
      </w:pPr>
    </w:p>
    <w:p w14:paraId="2B51A2FD" w14:textId="20682511" w:rsidR="00954B08" w:rsidRDefault="00954B08" w:rsidP="00062B5D">
      <w:pPr>
        <w:pStyle w:val="Listenabsatz"/>
        <w:numPr>
          <w:ilvl w:val="0"/>
          <w:numId w:val="1"/>
        </w:numPr>
      </w:pPr>
      <w:r>
        <w:t xml:space="preserve">Das </w:t>
      </w:r>
      <w:r w:rsidR="005A75A4">
        <w:t>CRB</w:t>
      </w:r>
      <w:r>
        <w:t xml:space="preserve"> stimmt sich mit vergleichbaren Institutionen anderer Fakultäten der Universität Z</w:t>
      </w:r>
      <w:r>
        <w:t>ü</w:t>
      </w:r>
      <w:r>
        <w:t xml:space="preserve">rich hinsichtlich Vorgehensweise ab. </w:t>
      </w:r>
    </w:p>
    <w:p w14:paraId="5781962D" w14:textId="19043605" w:rsidR="00062B5D" w:rsidRPr="005A75A4" w:rsidRDefault="00954B08" w:rsidP="00954B08">
      <w:pPr>
        <w:rPr>
          <w:sz w:val="16"/>
          <w:szCs w:val="16"/>
        </w:rPr>
      </w:pPr>
      <w:r w:rsidRPr="005A75A4">
        <w:rPr>
          <w:sz w:val="16"/>
          <w:szCs w:val="16"/>
        </w:rPr>
        <w:t xml:space="preserve">*Im Fall einer weitergehenden Institutionalisierung des </w:t>
      </w:r>
      <w:r w:rsidR="005A75A4">
        <w:rPr>
          <w:sz w:val="16"/>
          <w:szCs w:val="16"/>
        </w:rPr>
        <w:t>CRB</w:t>
      </w:r>
      <w:r w:rsidRPr="005A75A4">
        <w:rPr>
          <w:sz w:val="16"/>
          <w:szCs w:val="16"/>
        </w:rPr>
        <w:t xml:space="preserve"> für alle Institute der medizinischen Fakultät der Universität Zürich kann sich die Frage möglicher Gebühren oder einer sonstigen Abgeltung der Arbeiten des CRB</w:t>
      </w:r>
      <w:r w:rsidR="00491CC3" w:rsidRPr="005A75A4">
        <w:rPr>
          <w:sz w:val="16"/>
          <w:szCs w:val="16"/>
        </w:rPr>
        <w:t xml:space="preserve"> stellen. Dies wird in Abstimmung mit dem Dekanat der medizinischen Fakultät entschieden.</w:t>
      </w:r>
    </w:p>
    <w:sectPr w:rsidR="00062B5D" w:rsidRPr="005A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89FA" w14:textId="77777777" w:rsidR="00E80D43" w:rsidRDefault="00E80D43" w:rsidP="00B017CD">
      <w:pPr>
        <w:spacing w:after="0" w:line="240" w:lineRule="auto"/>
      </w:pPr>
      <w:r>
        <w:separator/>
      </w:r>
    </w:p>
  </w:endnote>
  <w:endnote w:type="continuationSeparator" w:id="0">
    <w:p w14:paraId="28CA0339" w14:textId="77777777" w:rsidR="00E80D43" w:rsidRDefault="00E80D43" w:rsidP="00B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561F" w14:textId="77777777" w:rsidR="0069531F" w:rsidRDefault="006953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698B" w14:textId="77777777" w:rsidR="0069531F" w:rsidRDefault="006953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6898" w14:textId="77777777" w:rsidR="0069531F" w:rsidRDefault="006953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A6EA" w14:textId="77777777" w:rsidR="00E80D43" w:rsidRDefault="00E80D43" w:rsidP="00B017CD">
      <w:pPr>
        <w:spacing w:after="0" w:line="240" w:lineRule="auto"/>
      </w:pPr>
      <w:r>
        <w:separator/>
      </w:r>
    </w:p>
  </w:footnote>
  <w:footnote w:type="continuationSeparator" w:id="0">
    <w:p w14:paraId="08B4680B" w14:textId="77777777" w:rsidR="00E80D43" w:rsidRDefault="00E80D43" w:rsidP="00B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0A45" w14:textId="77777777" w:rsidR="0069531F" w:rsidRDefault="006953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04615110"/>
      <w:docPartObj>
        <w:docPartGallery w:val="Page Numbers (Top of Page)"/>
        <w:docPartUnique/>
      </w:docPartObj>
    </w:sdtPr>
    <w:sdtEndPr/>
    <w:sdtContent>
      <w:p w14:paraId="7366D9BB" w14:textId="03C98907" w:rsidR="00B017CD" w:rsidRDefault="00B017CD" w:rsidP="00B017CD">
        <w:pPr>
          <w:pStyle w:val="Kopfzeile"/>
          <w:rPr>
            <w:sz w:val="18"/>
            <w:szCs w:val="18"/>
          </w:rPr>
        </w:pPr>
        <w:r>
          <w:rPr>
            <w:sz w:val="18"/>
            <w:szCs w:val="18"/>
          </w:rPr>
          <w:t xml:space="preserve">CEBES – Anhang </w:t>
        </w:r>
        <w:r w:rsidR="009B2E5B">
          <w:rPr>
            <w:sz w:val="18"/>
            <w:szCs w:val="18"/>
          </w:rPr>
          <w:t>3</w:t>
        </w:r>
        <w:r>
          <w:rPr>
            <w:sz w:val="18"/>
            <w:szCs w:val="18"/>
          </w:rPr>
          <w:t xml:space="preserve">, </w:t>
        </w:r>
        <w:r w:rsidR="001F1BB0" w:rsidRPr="001F1BB0">
          <w:rPr>
            <w:sz w:val="18"/>
            <w:szCs w:val="18"/>
          </w:rPr>
          <w:t xml:space="preserve">veröffentlichte Version 1.01 (vom </w:t>
        </w:r>
        <w:r w:rsidR="0069531F">
          <w:rPr>
            <w:sz w:val="18"/>
            <w:szCs w:val="18"/>
          </w:rPr>
          <w:t>04</w:t>
        </w:r>
        <w:r w:rsidR="001F1BB0" w:rsidRPr="001F1BB0">
          <w:rPr>
            <w:sz w:val="18"/>
            <w:szCs w:val="18"/>
          </w:rPr>
          <w:t>.</w:t>
        </w:r>
        <w:r w:rsidR="0069531F">
          <w:rPr>
            <w:sz w:val="18"/>
            <w:szCs w:val="18"/>
          </w:rPr>
          <w:t>01</w:t>
        </w:r>
        <w:r w:rsidR="001F1BB0" w:rsidRPr="001F1BB0">
          <w:rPr>
            <w:sz w:val="18"/>
            <w:szCs w:val="18"/>
          </w:rPr>
          <w:t>.201</w:t>
        </w:r>
        <w:r w:rsidR="0069531F">
          <w:rPr>
            <w:sz w:val="18"/>
            <w:szCs w:val="18"/>
          </w:rPr>
          <w:t>6</w:t>
        </w:r>
        <w:r w:rsidR="001F1BB0" w:rsidRPr="001F1BB0">
          <w:rPr>
            <w:sz w:val="18"/>
            <w:szCs w:val="18"/>
          </w:rPr>
          <w:t>)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69531F" w:rsidRPr="0069531F">
          <w:rPr>
            <w:noProof/>
            <w:sz w:val="18"/>
            <w:szCs w:val="18"/>
            <w:lang w:val="de-DE"/>
          </w:rPr>
          <w:t>1</w:t>
        </w:r>
        <w:r>
          <w:rPr>
            <w:sz w:val="18"/>
            <w:szCs w:val="18"/>
          </w:rPr>
          <w:fldChar w:fldCharType="end"/>
        </w:r>
      </w:p>
    </w:sdtContent>
  </w:sdt>
  <w:p w14:paraId="496F0C3F" w14:textId="77777777" w:rsidR="00B017CD" w:rsidRDefault="00B017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72AD" w14:textId="77777777" w:rsidR="0069531F" w:rsidRDefault="006953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231"/>
    <w:multiLevelType w:val="hybridMultilevel"/>
    <w:tmpl w:val="F90AC206"/>
    <w:lvl w:ilvl="0" w:tplc="8FF88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6"/>
    <w:rsid w:val="00011191"/>
    <w:rsid w:val="00062B5D"/>
    <w:rsid w:val="000661D7"/>
    <w:rsid w:val="000C06FF"/>
    <w:rsid w:val="00115381"/>
    <w:rsid w:val="0019416B"/>
    <w:rsid w:val="001F1BB0"/>
    <w:rsid w:val="004531BE"/>
    <w:rsid w:val="00475D0E"/>
    <w:rsid w:val="00491CC3"/>
    <w:rsid w:val="005A75A4"/>
    <w:rsid w:val="0069531F"/>
    <w:rsid w:val="008B2C45"/>
    <w:rsid w:val="00954B08"/>
    <w:rsid w:val="00963136"/>
    <w:rsid w:val="009B2E5B"/>
    <w:rsid w:val="00A83EB6"/>
    <w:rsid w:val="00AD670E"/>
    <w:rsid w:val="00B017CD"/>
    <w:rsid w:val="00B5678C"/>
    <w:rsid w:val="00D56A44"/>
    <w:rsid w:val="00DE41B1"/>
    <w:rsid w:val="00E80D43"/>
    <w:rsid w:val="00E9015B"/>
    <w:rsid w:val="00F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6D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1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C4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B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B5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B5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B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B5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7CD"/>
  </w:style>
  <w:style w:type="paragraph" w:styleId="Fuzeile">
    <w:name w:val="footer"/>
    <w:basedOn w:val="Standard"/>
    <w:link w:val="FuzeileZchn"/>
    <w:uiPriority w:val="99"/>
    <w:unhideWhenUsed/>
    <w:rsid w:val="00B0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1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C4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B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B5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B5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B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B5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7CD"/>
  </w:style>
  <w:style w:type="paragraph" w:styleId="Fuzeile">
    <w:name w:val="footer"/>
    <w:basedOn w:val="Standard"/>
    <w:link w:val="FuzeileZchn"/>
    <w:uiPriority w:val="99"/>
    <w:unhideWhenUsed/>
    <w:rsid w:val="00B0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2441</Characters>
  <Application>Microsoft Office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mchris</dc:creator>
  <cp:lastModifiedBy>Markus</cp:lastModifiedBy>
  <cp:revision>8</cp:revision>
  <dcterms:created xsi:type="dcterms:W3CDTF">2014-11-19T16:57:00Z</dcterms:created>
  <dcterms:modified xsi:type="dcterms:W3CDTF">2016-01-04T08:34:00Z</dcterms:modified>
</cp:coreProperties>
</file>